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D45A4" w14:textId="201775EB" w:rsidR="00052008" w:rsidRPr="00052008" w:rsidRDefault="00052008" w:rsidP="00052008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052008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литература </w:t>
      </w:r>
      <w:r w:rsidRPr="0005200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5200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8</w:t>
      </w:r>
    </w:p>
    <w:p w14:paraId="3F1381CD" w14:textId="65789CC7" w:rsidR="00052008" w:rsidRDefault="00052008" w:rsidP="000520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Сонатно-симфонический цикл. Симфония № 103 « С тремоло литавр» ми бемоль мажор Й. Гайдна.</w:t>
      </w:r>
    </w:p>
    <w:p w14:paraId="5F235EF3" w14:textId="6278591F" w:rsidR="00052008" w:rsidRPr="00052008" w:rsidRDefault="00052008" w:rsidP="00052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008">
        <w:rPr>
          <w:rFonts w:ascii="Times New Roman" w:hAnsi="Times New Roman" w:cs="Times New Roman"/>
          <w:sz w:val="28"/>
          <w:szCs w:val="28"/>
        </w:rPr>
        <w:t>Прочитайте главу учебника (</w:t>
      </w:r>
      <w:proofErr w:type="spellStart"/>
      <w:r w:rsidRPr="0005200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52008">
        <w:rPr>
          <w:rFonts w:ascii="Times New Roman" w:hAnsi="Times New Roman" w:cs="Times New Roman"/>
          <w:sz w:val="28"/>
          <w:szCs w:val="28"/>
        </w:rPr>
        <w:t xml:space="preserve"> 60 – 63), прослушайте 2-4 части  (</w:t>
      </w:r>
      <w:r>
        <w:rPr>
          <w:rFonts w:ascii="Times New Roman" w:hAnsi="Times New Roman" w:cs="Times New Roman"/>
          <w:sz w:val="28"/>
          <w:szCs w:val="28"/>
        </w:rPr>
        <w:t xml:space="preserve">ссылки были даны в предыдущем задании от 30.11) </w:t>
      </w:r>
      <w:r w:rsidRPr="00052008">
        <w:rPr>
          <w:rFonts w:ascii="Times New Roman" w:hAnsi="Times New Roman" w:cs="Times New Roman"/>
          <w:sz w:val="28"/>
          <w:szCs w:val="28"/>
        </w:rPr>
        <w:t xml:space="preserve">, проиграйте основные темы: 16-20 и ответьте на вопросы 6-8 на </w:t>
      </w:r>
      <w:proofErr w:type="spellStart"/>
      <w:r w:rsidRPr="0005200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52008">
        <w:rPr>
          <w:rFonts w:ascii="Times New Roman" w:hAnsi="Times New Roman" w:cs="Times New Roman"/>
          <w:sz w:val="28"/>
          <w:szCs w:val="28"/>
        </w:rPr>
        <w:t xml:space="preserve"> 64</w:t>
      </w:r>
    </w:p>
    <w:p w14:paraId="3839EB11" w14:textId="7E700D96" w:rsidR="00052008" w:rsidRPr="00052008" w:rsidRDefault="00052008" w:rsidP="00052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008">
        <w:rPr>
          <w:rFonts w:ascii="Times New Roman" w:hAnsi="Times New Roman" w:cs="Times New Roman"/>
          <w:sz w:val="28"/>
          <w:szCs w:val="28"/>
        </w:rPr>
        <w:t>Дублирую их:</w:t>
      </w:r>
    </w:p>
    <w:p w14:paraId="2BC63831" w14:textId="3E609999" w:rsidR="00052008" w:rsidRPr="00052008" w:rsidRDefault="00052008" w:rsidP="00052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008">
        <w:rPr>
          <w:rFonts w:ascii="Times New Roman" w:hAnsi="Times New Roman" w:cs="Times New Roman"/>
          <w:sz w:val="28"/>
          <w:szCs w:val="28"/>
        </w:rPr>
        <w:t>1.В какой форме и на какие темы написана вторая часть симфонии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1760595" w14:textId="1AF1615E" w:rsidR="00052008" w:rsidRPr="00052008" w:rsidRDefault="00052008" w:rsidP="00052008">
      <w:pPr>
        <w:jc w:val="both"/>
        <w:rPr>
          <w:rFonts w:ascii="Times New Roman" w:hAnsi="Times New Roman" w:cs="Times New Roman"/>
          <w:sz w:val="28"/>
          <w:szCs w:val="28"/>
        </w:rPr>
      </w:pPr>
      <w:r w:rsidRPr="00052008">
        <w:rPr>
          <w:rFonts w:ascii="Times New Roman" w:hAnsi="Times New Roman" w:cs="Times New Roman"/>
          <w:sz w:val="28"/>
          <w:szCs w:val="28"/>
        </w:rPr>
        <w:t>2. Охарактеризуйте основные темы и  разделы третьей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EAD16F" w14:textId="659818B9" w:rsidR="00052008" w:rsidRDefault="00052008" w:rsidP="00052008">
      <w:pPr>
        <w:jc w:val="both"/>
        <w:rPr>
          <w:rFonts w:ascii="Times New Roman" w:hAnsi="Times New Roman" w:cs="Times New Roman"/>
          <w:sz w:val="28"/>
          <w:szCs w:val="28"/>
        </w:rPr>
      </w:pPr>
      <w:r w:rsidRPr="00052008">
        <w:rPr>
          <w:rFonts w:ascii="Times New Roman" w:hAnsi="Times New Roman" w:cs="Times New Roman"/>
          <w:sz w:val="28"/>
          <w:szCs w:val="28"/>
        </w:rPr>
        <w:t>3.Как соотносятся главная и побочная партии в 4 части, в финале? Какова связь характера музыки в первой части симфонии и в ее финале.</w:t>
      </w:r>
    </w:p>
    <w:p w14:paraId="6D21218B" w14:textId="77777777" w:rsidR="00052008" w:rsidRPr="00F132D2" w:rsidRDefault="00052008" w:rsidP="00052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– на почту </w:t>
      </w:r>
      <w:hyperlink r:id="rId4" w:history="1">
        <w:r w:rsidRPr="005F4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Dinamika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</w:rPr>
          <w:t>_10@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4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6F95C48" w14:textId="5D6FBBFF" w:rsidR="00052008" w:rsidRPr="00052008" w:rsidRDefault="00052008" w:rsidP="00052008">
      <w:pPr>
        <w:jc w:val="both"/>
        <w:rPr>
          <w:rFonts w:ascii="Times New Roman" w:hAnsi="Times New Roman" w:cs="Times New Roman"/>
          <w:sz w:val="28"/>
          <w:szCs w:val="28"/>
        </w:rPr>
      </w:pPr>
      <w:r w:rsidRPr="000520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2E22B" w14:textId="77777777" w:rsidR="00052008" w:rsidRPr="00052008" w:rsidRDefault="00052008" w:rsidP="000520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81A7B" w14:textId="77777777" w:rsidR="00D5529E" w:rsidRPr="00052008" w:rsidRDefault="00D5529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529E" w:rsidRPr="000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08"/>
    <w:rsid w:val="00052008"/>
    <w:rsid w:val="00D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2A96"/>
  <w15:chartTrackingRefBased/>
  <w15:docId w15:val="{9DE9CB8C-7896-49AA-9CB4-632A7220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amika_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1</cp:revision>
  <dcterms:created xsi:type="dcterms:W3CDTF">2020-12-05T09:29:00Z</dcterms:created>
  <dcterms:modified xsi:type="dcterms:W3CDTF">2020-12-05T09:39:00Z</dcterms:modified>
</cp:coreProperties>
</file>